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228" w:rsidRDefault="00B95228" w:rsidP="00B95228">
      <w:pPr>
        <w:spacing w:after="0"/>
        <w:jc w:val="center"/>
        <w:rPr>
          <w:rFonts w:ascii="Arial" w:hAnsi="Arial" w:cs="Arial"/>
          <w:sz w:val="26"/>
          <w:szCs w:val="26"/>
        </w:rPr>
      </w:pPr>
      <w:r w:rsidRPr="00BF7B4C">
        <w:rPr>
          <w:rFonts w:ascii="Arial" w:hAnsi="Arial" w:cs="Arial"/>
          <w:sz w:val="26"/>
          <w:szCs w:val="26"/>
        </w:rPr>
        <w:t xml:space="preserve">Туристическое чувашское подворье «Лучик </w:t>
      </w:r>
      <w:proofErr w:type="spellStart"/>
      <w:r w:rsidRPr="00BF7B4C">
        <w:rPr>
          <w:rFonts w:ascii="Arial" w:hAnsi="Arial" w:cs="Arial"/>
          <w:sz w:val="26"/>
          <w:szCs w:val="26"/>
        </w:rPr>
        <w:t>Аван»</w:t>
      </w:r>
      <w:proofErr w:type="spellEnd"/>
    </w:p>
    <w:p w:rsidR="00B95228" w:rsidRDefault="00B95228" w:rsidP="00B95228">
      <w:pPr>
        <w:spacing w:after="0"/>
        <w:jc w:val="center"/>
        <w:rPr>
          <w:rFonts w:ascii="Arial" w:hAnsi="Arial" w:cs="Arial"/>
          <w:sz w:val="26"/>
          <w:szCs w:val="26"/>
        </w:rPr>
      </w:pPr>
    </w:p>
    <w:p w:rsidR="00B95228" w:rsidRPr="00B95228" w:rsidRDefault="00B95228" w:rsidP="00B95228">
      <w:pPr>
        <w:spacing w:after="0"/>
        <w:jc w:val="center"/>
        <w:rPr>
          <w:rFonts w:ascii="Arial" w:hAnsi="Arial" w:cs="Arial"/>
          <w:color w:val="000000"/>
          <w:sz w:val="26"/>
          <w:szCs w:val="26"/>
        </w:rPr>
      </w:pPr>
      <w:r w:rsidRPr="00B95228">
        <w:rPr>
          <w:rFonts w:ascii="Arial" w:hAnsi="Arial" w:cs="Arial"/>
          <w:b/>
          <w:bCs/>
          <w:color w:val="000000"/>
          <w:sz w:val="26"/>
          <w:szCs w:val="26"/>
        </w:rPr>
        <w:t>Школьный образовательный туристский маршрут</w:t>
      </w:r>
    </w:p>
    <w:p w:rsidR="00C65554" w:rsidRPr="007E1E7A" w:rsidRDefault="00C65554" w:rsidP="00C65554">
      <w:pPr>
        <w:spacing w:after="0"/>
        <w:jc w:val="center"/>
        <w:rPr>
          <w:rFonts w:ascii="Arial" w:hAnsi="Arial" w:cs="Arial"/>
          <w:color w:val="000000"/>
          <w:sz w:val="26"/>
          <w:szCs w:val="26"/>
        </w:rPr>
      </w:pPr>
    </w:p>
    <w:tbl>
      <w:tblPr>
        <w:tblW w:w="10512" w:type="dxa"/>
        <w:tblInd w:w="-86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4"/>
        <w:gridCol w:w="7818"/>
      </w:tblGrid>
      <w:tr w:rsidR="00C65554" w:rsidRPr="007E1E7A" w:rsidTr="00B95228">
        <w:trPr>
          <w:trHeight w:val="1322"/>
        </w:trPr>
        <w:tc>
          <w:tcPr>
            <w:tcW w:w="2694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65554" w:rsidRPr="007E1E7A" w:rsidRDefault="00C65554" w:rsidP="00C65554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E1E7A">
              <w:rPr>
                <w:rFonts w:ascii="Arial" w:hAnsi="Arial" w:cs="Arial"/>
                <w:color w:val="000000"/>
                <w:sz w:val="26"/>
                <w:szCs w:val="26"/>
              </w:rPr>
              <w:t>Название школьного образовательного туристского маршрута</w:t>
            </w:r>
          </w:p>
        </w:tc>
        <w:tc>
          <w:tcPr>
            <w:tcW w:w="7818" w:type="dxa"/>
            <w:tcBorders>
              <w:top w:val="single" w:sz="4" w:space="0" w:color="auto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14D9D" w:rsidRPr="00B95228" w:rsidRDefault="00B95228" w:rsidP="00B95228">
            <w:pPr>
              <w:spacing w:after="0"/>
              <w:rPr>
                <w:rFonts w:ascii="Arial" w:hAnsi="Arial" w:cs="Arial"/>
                <w:sz w:val="26"/>
                <w:szCs w:val="26"/>
              </w:rPr>
            </w:pPr>
            <w:r w:rsidRPr="00BF7B4C">
              <w:rPr>
                <w:rFonts w:ascii="Arial" w:hAnsi="Arial" w:cs="Arial"/>
                <w:sz w:val="26"/>
                <w:szCs w:val="26"/>
              </w:rPr>
              <w:t xml:space="preserve">Туристическое чувашское подворье «Лучик </w:t>
            </w:r>
            <w:proofErr w:type="spellStart"/>
            <w:r w:rsidRPr="00BF7B4C">
              <w:rPr>
                <w:rFonts w:ascii="Arial" w:hAnsi="Arial" w:cs="Arial"/>
                <w:sz w:val="26"/>
                <w:szCs w:val="26"/>
              </w:rPr>
              <w:t>Аван</w:t>
            </w:r>
            <w:proofErr w:type="spellEnd"/>
            <w:r w:rsidRPr="00BF7B4C">
              <w:rPr>
                <w:rFonts w:ascii="Arial" w:hAnsi="Arial" w:cs="Arial"/>
                <w:sz w:val="26"/>
                <w:szCs w:val="26"/>
              </w:rPr>
              <w:t>»</w:t>
            </w:r>
            <w:r w:rsidR="00114D9D" w:rsidRPr="00BF7B4C">
              <w:rPr>
                <w:rFonts w:ascii="Arial" w:hAnsi="Arial" w:cs="Arial"/>
                <w:sz w:val="26"/>
                <w:szCs w:val="26"/>
              </w:rPr>
              <w:t>, Тюменская область, Голышм</w:t>
            </w:r>
            <w:r w:rsidR="00BF7B4C" w:rsidRPr="00BF7B4C">
              <w:rPr>
                <w:rFonts w:ascii="Arial" w:hAnsi="Arial" w:cs="Arial"/>
                <w:sz w:val="26"/>
                <w:szCs w:val="26"/>
              </w:rPr>
              <w:t>ановский городской округ, село М</w:t>
            </w:r>
            <w:r w:rsidR="00114D9D" w:rsidRPr="00BF7B4C">
              <w:rPr>
                <w:rFonts w:ascii="Arial" w:hAnsi="Arial" w:cs="Arial"/>
                <w:sz w:val="26"/>
                <w:szCs w:val="26"/>
              </w:rPr>
              <w:t>едведево, улица Советская</w:t>
            </w:r>
            <w:r w:rsidR="00BF7B4C" w:rsidRPr="00BF7B4C">
              <w:rPr>
                <w:rFonts w:ascii="Arial" w:hAnsi="Arial" w:cs="Arial"/>
                <w:sz w:val="26"/>
                <w:szCs w:val="26"/>
              </w:rPr>
              <w:t>,</w:t>
            </w:r>
            <w:r w:rsidR="00114D9D" w:rsidRPr="00BF7B4C">
              <w:rPr>
                <w:rFonts w:ascii="Arial" w:hAnsi="Arial" w:cs="Arial"/>
                <w:sz w:val="26"/>
                <w:szCs w:val="26"/>
              </w:rPr>
              <w:t xml:space="preserve"> дом 22</w:t>
            </w:r>
          </w:p>
        </w:tc>
      </w:tr>
      <w:tr w:rsidR="00C65554" w:rsidRPr="007E1E7A" w:rsidTr="00B95228">
        <w:trPr>
          <w:trHeight w:val="1184"/>
        </w:trPr>
        <w:tc>
          <w:tcPr>
            <w:tcW w:w="2694" w:type="dxa"/>
            <w:tcBorders>
              <w:left w:val="single" w:sz="8" w:space="0" w:color="808080"/>
              <w:bottom w:val="single" w:sz="4" w:space="0" w:color="00000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65554" w:rsidRPr="007E1E7A" w:rsidRDefault="00C65554" w:rsidP="00C65554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E1E7A">
              <w:rPr>
                <w:rFonts w:ascii="Arial" w:hAnsi="Arial" w:cs="Arial"/>
                <w:color w:val="000000"/>
                <w:sz w:val="26"/>
                <w:szCs w:val="26"/>
              </w:rPr>
              <w:t>Ресурсы о регионе и районе маршрута</w:t>
            </w:r>
          </w:p>
        </w:tc>
        <w:tc>
          <w:tcPr>
            <w:tcW w:w="7818" w:type="dxa"/>
            <w:tcBorders>
              <w:bottom w:val="single" w:sz="4" w:space="0" w:color="00000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65554" w:rsidRPr="007E1E7A" w:rsidRDefault="00BF7B4C" w:rsidP="00BF7B4C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Объект находится в 10 км от р.п. Голышманово</w:t>
            </w:r>
            <w:r w:rsidR="00C65554" w:rsidRPr="007E1E7A">
              <w:rPr>
                <w:rFonts w:ascii="Arial" w:hAnsi="Arial" w:cs="Arial"/>
                <w:color w:val="000000"/>
                <w:sz w:val="26"/>
                <w:szCs w:val="26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>в населенном пункте</w:t>
            </w:r>
            <w:r w:rsidR="00C65554" w:rsidRPr="007E1E7A">
              <w:rPr>
                <w:rFonts w:ascii="Arial" w:hAnsi="Arial" w:cs="Arial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>есть</w:t>
            </w:r>
            <w:r w:rsidR="00C65554" w:rsidRPr="007E1E7A">
              <w:rPr>
                <w:rFonts w:ascii="Arial" w:hAnsi="Arial" w:cs="Arial"/>
                <w:color w:val="000000"/>
                <w:sz w:val="26"/>
                <w:szCs w:val="26"/>
              </w:rPr>
              <w:t xml:space="preserve"> сотов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>ая</w:t>
            </w:r>
            <w:r w:rsidR="00C65554" w:rsidRPr="007E1E7A">
              <w:rPr>
                <w:rFonts w:ascii="Arial" w:hAnsi="Arial" w:cs="Arial"/>
                <w:color w:val="000000"/>
                <w:sz w:val="26"/>
                <w:szCs w:val="26"/>
              </w:rPr>
              <w:t xml:space="preserve"> связ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>ь.</w:t>
            </w:r>
            <w:r w:rsidR="007F586A">
              <w:rPr>
                <w:rFonts w:ascii="Arial" w:hAnsi="Arial" w:cs="Arial"/>
                <w:color w:val="000000"/>
                <w:sz w:val="26"/>
                <w:szCs w:val="26"/>
              </w:rPr>
              <w:t xml:space="preserve"> Можно добраться на общественном транспорте.</w:t>
            </w:r>
          </w:p>
        </w:tc>
      </w:tr>
      <w:tr w:rsidR="00C65554" w:rsidRPr="007E1E7A" w:rsidTr="00B52E74">
        <w:trPr>
          <w:trHeight w:val="20"/>
        </w:trPr>
        <w:tc>
          <w:tcPr>
            <w:tcW w:w="2694" w:type="dxa"/>
            <w:tcBorders>
              <w:left w:val="single" w:sz="8" w:space="0" w:color="808080"/>
              <w:bottom w:val="single" w:sz="4" w:space="0" w:color="00000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65554" w:rsidRPr="007E1E7A" w:rsidRDefault="00C65554" w:rsidP="00C65554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E1E7A">
              <w:rPr>
                <w:rFonts w:ascii="Arial" w:hAnsi="Arial" w:cs="Arial"/>
                <w:color w:val="000000"/>
                <w:sz w:val="26"/>
                <w:szCs w:val="26"/>
              </w:rPr>
              <w:t>Предполагаемая целевая аудитория</w:t>
            </w:r>
          </w:p>
        </w:tc>
        <w:tc>
          <w:tcPr>
            <w:tcW w:w="7818" w:type="dxa"/>
            <w:tcBorders>
              <w:bottom w:val="single" w:sz="4" w:space="0" w:color="00000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65554" w:rsidRPr="007F586A" w:rsidRDefault="007F586A" w:rsidP="007F586A">
            <w:pPr>
              <w:spacing w:after="0"/>
              <w:rPr>
                <w:rFonts w:ascii="Arial" w:hAnsi="Arial" w:cs="Arial"/>
                <w:color w:val="FF0000"/>
                <w:sz w:val="26"/>
                <w:szCs w:val="26"/>
              </w:rPr>
            </w:pPr>
            <w:r w:rsidRPr="007F586A">
              <w:rPr>
                <w:rFonts w:ascii="Arial" w:hAnsi="Arial" w:cs="Arial"/>
                <w:sz w:val="26"/>
                <w:szCs w:val="26"/>
              </w:rPr>
              <w:t xml:space="preserve">Целевая аудитория 6 - </w:t>
            </w:r>
            <w:r w:rsidR="00114D9D" w:rsidRPr="007F586A">
              <w:rPr>
                <w:rFonts w:ascii="Arial" w:hAnsi="Arial" w:cs="Arial"/>
                <w:sz w:val="26"/>
                <w:szCs w:val="26"/>
              </w:rPr>
              <w:t>80+</w:t>
            </w:r>
            <w:r w:rsidRPr="007F586A">
              <w:rPr>
                <w:rFonts w:ascii="Arial" w:hAnsi="Arial" w:cs="Arial"/>
                <w:sz w:val="26"/>
                <w:szCs w:val="26"/>
              </w:rPr>
              <w:t xml:space="preserve"> лет</w:t>
            </w:r>
          </w:p>
        </w:tc>
      </w:tr>
      <w:tr w:rsidR="00C65554" w:rsidRPr="007E1E7A" w:rsidTr="007F586A">
        <w:trPr>
          <w:trHeight w:val="45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65554" w:rsidRPr="007E1E7A" w:rsidRDefault="00C65554" w:rsidP="00C65554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E1E7A">
              <w:rPr>
                <w:rFonts w:ascii="Arial" w:hAnsi="Arial" w:cs="Arial"/>
                <w:color w:val="000000"/>
                <w:sz w:val="26"/>
                <w:szCs w:val="26"/>
              </w:rPr>
              <w:t>Сезон</w:t>
            </w:r>
          </w:p>
        </w:tc>
        <w:tc>
          <w:tcPr>
            <w:tcW w:w="7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14D9D" w:rsidRPr="007E1E7A" w:rsidRDefault="007F586A" w:rsidP="007F586A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F586A">
              <w:rPr>
                <w:rFonts w:ascii="Arial" w:hAnsi="Arial" w:cs="Arial"/>
                <w:sz w:val="26"/>
                <w:szCs w:val="26"/>
              </w:rPr>
              <w:t>Посещения открыты с июня</w:t>
            </w:r>
            <w:r w:rsidR="00114D9D" w:rsidRPr="007F586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7F586A">
              <w:rPr>
                <w:rFonts w:ascii="Arial" w:hAnsi="Arial" w:cs="Arial"/>
                <w:sz w:val="26"/>
                <w:szCs w:val="26"/>
              </w:rPr>
              <w:t>по</w:t>
            </w:r>
            <w:r w:rsidR="00114D9D" w:rsidRPr="007F586A">
              <w:rPr>
                <w:rFonts w:ascii="Arial" w:hAnsi="Arial" w:cs="Arial"/>
                <w:sz w:val="26"/>
                <w:szCs w:val="26"/>
              </w:rPr>
              <w:t xml:space="preserve"> декабрь</w:t>
            </w:r>
          </w:p>
        </w:tc>
      </w:tr>
      <w:tr w:rsidR="00C65554" w:rsidRPr="007E1E7A" w:rsidTr="00B52E74">
        <w:trPr>
          <w:trHeight w:val="268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65554" w:rsidRPr="007E1E7A" w:rsidRDefault="00C65554" w:rsidP="00C65554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E1E7A">
              <w:rPr>
                <w:rFonts w:ascii="Arial" w:hAnsi="Arial" w:cs="Arial"/>
                <w:color w:val="000000"/>
                <w:sz w:val="26"/>
                <w:szCs w:val="26"/>
              </w:rPr>
              <w:t>Ключевые направления</w:t>
            </w:r>
          </w:p>
        </w:tc>
        <w:tc>
          <w:tcPr>
            <w:tcW w:w="7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14D9D" w:rsidRPr="007E1E7A" w:rsidRDefault="00C65554" w:rsidP="007F586A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E1E7A">
              <w:rPr>
                <w:rFonts w:ascii="Arial" w:hAnsi="Arial" w:cs="Arial"/>
                <w:color w:val="000000"/>
                <w:sz w:val="26"/>
                <w:szCs w:val="26"/>
              </w:rPr>
              <w:t>#История #</w:t>
            </w:r>
            <w:proofErr w:type="spellStart"/>
            <w:r w:rsidRPr="007E1E7A">
              <w:rPr>
                <w:rFonts w:ascii="Arial" w:hAnsi="Arial" w:cs="Arial"/>
                <w:color w:val="000000"/>
                <w:sz w:val="26"/>
                <w:szCs w:val="26"/>
              </w:rPr>
              <w:t>Патриотика</w:t>
            </w:r>
            <w:proofErr w:type="spellEnd"/>
            <w:r w:rsidRPr="007E1E7A">
              <w:rPr>
                <w:rFonts w:ascii="Arial" w:hAnsi="Arial" w:cs="Arial"/>
                <w:color w:val="000000"/>
                <w:sz w:val="26"/>
                <w:szCs w:val="26"/>
              </w:rPr>
              <w:t xml:space="preserve"> #Традиции #Природа #Родной край #Наследие #Культура</w:t>
            </w:r>
          </w:p>
        </w:tc>
      </w:tr>
      <w:tr w:rsidR="00C65554" w:rsidRPr="007E1E7A" w:rsidTr="00B52E74">
        <w:trPr>
          <w:trHeight w:val="268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65554" w:rsidRPr="007E1E7A" w:rsidRDefault="00C65554" w:rsidP="00C65554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E1E7A">
              <w:rPr>
                <w:rFonts w:ascii="Arial" w:hAnsi="Arial" w:cs="Arial"/>
                <w:color w:val="000000"/>
                <w:sz w:val="26"/>
                <w:szCs w:val="26"/>
              </w:rPr>
              <w:t>Маршрут интегрируется в образовательные /воспитательные программы</w:t>
            </w:r>
          </w:p>
          <w:p w:rsidR="00C65554" w:rsidRPr="007E1E7A" w:rsidRDefault="00C65554" w:rsidP="00C65554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E1E7A">
              <w:rPr>
                <w:rFonts w:ascii="Arial" w:hAnsi="Arial" w:cs="Arial"/>
                <w:color w:val="000000"/>
                <w:sz w:val="26"/>
                <w:szCs w:val="26"/>
              </w:rPr>
              <w:t>Возможные образовательные и воспитательные эффекты</w:t>
            </w:r>
          </w:p>
        </w:tc>
        <w:tc>
          <w:tcPr>
            <w:tcW w:w="7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14D9D" w:rsidRPr="007E1E7A" w:rsidRDefault="00114D9D" w:rsidP="00C65554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114D9D">
              <w:rPr>
                <w:rFonts w:ascii="Arial" w:hAnsi="Arial" w:cs="Arial"/>
                <w:color w:val="FF0000"/>
                <w:sz w:val="26"/>
                <w:szCs w:val="26"/>
              </w:rPr>
              <w:t xml:space="preserve"> </w:t>
            </w:r>
            <w:r w:rsidRPr="007F586A">
              <w:rPr>
                <w:rFonts w:ascii="Arial" w:hAnsi="Arial" w:cs="Arial"/>
                <w:sz w:val="26"/>
                <w:szCs w:val="26"/>
              </w:rPr>
              <w:t>дополнительные общеобразовательные про</w:t>
            </w:r>
            <w:r w:rsidR="007F586A" w:rsidRPr="007F586A">
              <w:rPr>
                <w:rFonts w:ascii="Arial" w:hAnsi="Arial" w:cs="Arial"/>
                <w:sz w:val="26"/>
                <w:szCs w:val="26"/>
              </w:rPr>
              <w:t>граммы (туристско-краеведческая)</w:t>
            </w:r>
          </w:p>
        </w:tc>
      </w:tr>
      <w:tr w:rsidR="00C65554" w:rsidRPr="007E1E7A" w:rsidTr="00B95228">
        <w:trPr>
          <w:trHeight w:val="126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65554" w:rsidRPr="007E1E7A" w:rsidRDefault="00C65554" w:rsidP="00C65554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E1E7A">
              <w:rPr>
                <w:rFonts w:ascii="Arial" w:hAnsi="Arial" w:cs="Arial"/>
                <w:color w:val="000000"/>
                <w:sz w:val="26"/>
                <w:szCs w:val="26"/>
              </w:rPr>
              <w:t>Возможный уровень познавательной/образовательной нагрузки</w:t>
            </w:r>
          </w:p>
        </w:tc>
        <w:tc>
          <w:tcPr>
            <w:tcW w:w="7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65554" w:rsidRPr="007E1E7A" w:rsidRDefault="00C65554" w:rsidP="00B52E74">
            <w:pPr>
              <w:numPr>
                <w:ilvl w:val="0"/>
                <w:numId w:val="2"/>
              </w:numPr>
              <w:spacing w:after="0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E1E7A">
              <w:rPr>
                <w:rFonts w:ascii="Arial" w:hAnsi="Arial" w:cs="Arial"/>
                <w:color w:val="000000"/>
                <w:sz w:val="26"/>
                <w:szCs w:val="26"/>
              </w:rPr>
              <w:t>Досуговый</w:t>
            </w:r>
          </w:p>
          <w:p w:rsidR="00C65554" w:rsidRPr="007E1E7A" w:rsidRDefault="00C65554" w:rsidP="00B52E74">
            <w:pPr>
              <w:numPr>
                <w:ilvl w:val="0"/>
                <w:numId w:val="1"/>
              </w:numPr>
              <w:spacing w:after="0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E1E7A">
              <w:rPr>
                <w:rFonts w:ascii="Arial" w:hAnsi="Arial" w:cs="Arial"/>
                <w:color w:val="000000"/>
                <w:sz w:val="26"/>
                <w:szCs w:val="26"/>
              </w:rPr>
              <w:t>Ознакомительный</w:t>
            </w:r>
          </w:p>
          <w:p w:rsidR="00C65554" w:rsidRPr="007E1E7A" w:rsidRDefault="00C65554" w:rsidP="00B52E74">
            <w:pPr>
              <w:numPr>
                <w:ilvl w:val="0"/>
                <w:numId w:val="1"/>
              </w:numPr>
              <w:spacing w:after="0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E1E7A">
              <w:rPr>
                <w:rFonts w:ascii="Arial" w:hAnsi="Arial" w:cs="Arial"/>
                <w:color w:val="000000"/>
                <w:sz w:val="26"/>
                <w:szCs w:val="26"/>
              </w:rPr>
              <w:t>Просветительский</w:t>
            </w:r>
          </w:p>
          <w:p w:rsidR="00114D9D" w:rsidRPr="007E1E7A" w:rsidRDefault="00114D9D" w:rsidP="007F586A">
            <w:pPr>
              <w:spacing w:after="0"/>
              <w:ind w:left="283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</w:tr>
      <w:tr w:rsidR="00C65554" w:rsidRPr="007E1E7A" w:rsidTr="00B52E74">
        <w:trPr>
          <w:trHeight w:val="268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65554" w:rsidRPr="007E1E7A" w:rsidRDefault="00C65554" w:rsidP="00C65554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E1E7A">
              <w:rPr>
                <w:rFonts w:ascii="Arial" w:hAnsi="Arial" w:cs="Arial"/>
                <w:color w:val="000000"/>
                <w:sz w:val="26"/>
                <w:szCs w:val="26"/>
              </w:rPr>
              <w:t>Доступность для детей с ОВЗ и детей-инвалидов</w:t>
            </w:r>
          </w:p>
        </w:tc>
        <w:tc>
          <w:tcPr>
            <w:tcW w:w="7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65554" w:rsidRPr="00316C73" w:rsidRDefault="00C65554" w:rsidP="00B52E74">
            <w:pPr>
              <w:spacing w:after="0"/>
              <w:rPr>
                <w:rFonts w:ascii="Arial" w:hAnsi="Arial" w:cs="Arial"/>
                <w:sz w:val="26"/>
                <w:szCs w:val="26"/>
              </w:rPr>
            </w:pPr>
            <w:r w:rsidRPr="00316C73">
              <w:rPr>
                <w:rFonts w:ascii="Arial" w:hAnsi="Arial" w:cs="Arial"/>
                <w:sz w:val="26"/>
                <w:szCs w:val="26"/>
              </w:rPr>
              <w:t>- доступность только в составе смешанных групп</w:t>
            </w:r>
          </w:p>
          <w:p w:rsidR="00C65554" w:rsidRPr="007E1E7A" w:rsidRDefault="00C65554" w:rsidP="00B52E74">
            <w:pPr>
              <w:spacing w:after="0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</w:tr>
      <w:tr w:rsidR="00C65554" w:rsidRPr="007E1E7A" w:rsidTr="00B52E74">
        <w:trPr>
          <w:trHeight w:val="20"/>
        </w:trPr>
        <w:tc>
          <w:tcPr>
            <w:tcW w:w="2694" w:type="dxa"/>
            <w:tcBorders>
              <w:top w:val="single" w:sz="4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65554" w:rsidRPr="007E1E7A" w:rsidRDefault="00C65554" w:rsidP="00C65554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E1E7A">
              <w:rPr>
                <w:rFonts w:ascii="Arial" w:hAnsi="Arial" w:cs="Arial"/>
                <w:color w:val="000000"/>
                <w:sz w:val="26"/>
                <w:szCs w:val="26"/>
              </w:rPr>
              <w:t>Продолжительность маршрута</w:t>
            </w:r>
          </w:p>
        </w:tc>
        <w:tc>
          <w:tcPr>
            <w:tcW w:w="7818" w:type="dxa"/>
            <w:tcBorders>
              <w:top w:val="single" w:sz="4" w:space="0" w:color="00000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16C73" w:rsidRPr="007E1E7A" w:rsidRDefault="00316C73" w:rsidP="00C65554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F586A">
              <w:rPr>
                <w:rFonts w:ascii="Arial" w:hAnsi="Arial" w:cs="Arial"/>
                <w:sz w:val="26"/>
                <w:szCs w:val="26"/>
              </w:rPr>
              <w:t xml:space="preserve">1-2 дня в доме музее или  у самой хозяйки </w:t>
            </w:r>
          </w:p>
        </w:tc>
      </w:tr>
      <w:tr w:rsidR="00C65554" w:rsidRPr="007E1E7A" w:rsidTr="00B52E74">
        <w:trPr>
          <w:trHeight w:val="20"/>
        </w:trPr>
        <w:tc>
          <w:tcPr>
            <w:tcW w:w="2694" w:type="dxa"/>
            <w:tcBorders>
              <w:top w:val="single" w:sz="4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65554" w:rsidRPr="007E1E7A" w:rsidRDefault="00C65554" w:rsidP="00C65554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E1E7A">
              <w:rPr>
                <w:rFonts w:ascii="Arial" w:hAnsi="Arial" w:cs="Arial"/>
                <w:color w:val="000000"/>
                <w:sz w:val="26"/>
                <w:szCs w:val="26"/>
              </w:rPr>
              <w:t>Протяженность маршрута</w:t>
            </w:r>
          </w:p>
        </w:tc>
        <w:tc>
          <w:tcPr>
            <w:tcW w:w="7818" w:type="dxa"/>
            <w:tcBorders>
              <w:top w:val="single" w:sz="4" w:space="0" w:color="00000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65554" w:rsidRPr="007E1E7A" w:rsidRDefault="007F586A" w:rsidP="00C65554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Чувашская изба.</w:t>
            </w:r>
          </w:p>
        </w:tc>
      </w:tr>
      <w:tr w:rsidR="00C65554" w:rsidRPr="007E1E7A" w:rsidTr="00B52E74">
        <w:trPr>
          <w:trHeight w:val="23"/>
        </w:trPr>
        <w:tc>
          <w:tcPr>
            <w:tcW w:w="2694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65554" w:rsidRPr="007E1E7A" w:rsidRDefault="00C65554" w:rsidP="00C65554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E1E7A">
              <w:rPr>
                <w:rFonts w:ascii="Arial" w:hAnsi="Arial" w:cs="Arial"/>
                <w:color w:val="000000"/>
                <w:sz w:val="26"/>
                <w:szCs w:val="26"/>
              </w:rPr>
              <w:t>Пункты, через которые проходит маршрут</w:t>
            </w:r>
          </w:p>
          <w:p w:rsidR="00C65554" w:rsidRPr="007E1E7A" w:rsidRDefault="00C65554" w:rsidP="00C65554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E1E7A">
              <w:rPr>
                <w:rFonts w:ascii="Arial" w:hAnsi="Arial" w:cs="Arial"/>
                <w:color w:val="000000"/>
                <w:sz w:val="26"/>
                <w:szCs w:val="26"/>
              </w:rPr>
              <w:lastRenderedPageBreak/>
              <w:t>Объекты показа</w:t>
            </w:r>
          </w:p>
        </w:tc>
        <w:tc>
          <w:tcPr>
            <w:tcW w:w="7818" w:type="dxa"/>
            <w:tcBorders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F586A" w:rsidRDefault="007F586A" w:rsidP="007F586A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lastRenderedPageBreak/>
              <w:t>Р.п. Голышманово, музей спорта</w:t>
            </w:r>
            <w:r w:rsidR="00B51238">
              <w:rPr>
                <w:rFonts w:ascii="Arial" w:hAnsi="Arial" w:cs="Arial"/>
                <w:color w:val="000000"/>
                <w:sz w:val="26"/>
                <w:szCs w:val="26"/>
              </w:rPr>
              <w:t xml:space="preserve"> (</w:t>
            </w:r>
            <w:proofErr w:type="gramStart"/>
            <w:r w:rsidR="00B51238">
              <w:rPr>
                <w:rFonts w:ascii="Arial" w:hAnsi="Arial" w:cs="Arial"/>
                <w:color w:val="000000"/>
                <w:sz w:val="26"/>
                <w:szCs w:val="26"/>
              </w:rPr>
              <w:t>В</w:t>
            </w:r>
            <w:proofErr w:type="gramEnd"/>
            <w:r w:rsidR="00B51238">
              <w:rPr>
                <w:rFonts w:ascii="Arial" w:hAnsi="Arial" w:cs="Arial"/>
                <w:color w:val="000000"/>
                <w:sz w:val="26"/>
                <w:szCs w:val="26"/>
              </w:rPr>
              <w:t xml:space="preserve"> музее хранятся </w:t>
            </w:r>
            <w:r w:rsidR="00B51238" w:rsidRPr="00B51238">
              <w:rPr>
                <w:rFonts w:ascii="Arial" w:hAnsi="Arial" w:cs="Arial"/>
                <w:color w:val="000000"/>
                <w:sz w:val="26"/>
                <w:szCs w:val="26"/>
              </w:rPr>
              <w:t xml:space="preserve">старинные деревянные лыжи, что выпускали в годы Великой Отечественной войны на местных предприятиях, мячи, </w:t>
            </w:r>
            <w:r w:rsidR="00B51238" w:rsidRPr="00B51238">
              <w:rPr>
                <w:rFonts w:ascii="Arial" w:hAnsi="Arial" w:cs="Arial"/>
                <w:color w:val="000000"/>
                <w:sz w:val="26"/>
                <w:szCs w:val="26"/>
              </w:rPr>
              <w:lastRenderedPageBreak/>
              <w:t>которыми играла советская молодёжь</w:t>
            </w:r>
            <w:r w:rsidR="00B51238">
              <w:rPr>
                <w:rFonts w:ascii="Arial" w:hAnsi="Arial" w:cs="Arial"/>
                <w:color w:val="000000"/>
                <w:sz w:val="26"/>
                <w:szCs w:val="26"/>
              </w:rPr>
              <w:t>.)</w:t>
            </w:r>
          </w:p>
          <w:p w:rsidR="00C65554" w:rsidRDefault="007F586A" w:rsidP="007F586A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Краеведческий музей (</w:t>
            </w:r>
            <w:r w:rsidRPr="007F586A">
              <w:rPr>
                <w:rFonts w:ascii="Arial" w:hAnsi="Arial" w:cs="Arial"/>
                <w:color w:val="000000"/>
                <w:sz w:val="26"/>
                <w:szCs w:val="26"/>
              </w:rPr>
              <w:t>Краеведческий музей открыт 5 декабря 1963 года. В музейных коллекциях хранится более 14 тыс. экспонатов. Постоянные экспозиции и сменные выставки позволяют гостям музея знакомиться с материальной и духовной культурой нашего края. За эти годы музей стал надежным хранителем истории и пропагандистом краеведческих знаний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>)</w:t>
            </w:r>
            <w:r w:rsidR="00B51238">
              <w:rPr>
                <w:rFonts w:ascii="Arial" w:hAnsi="Arial" w:cs="Arial"/>
                <w:color w:val="000000"/>
                <w:sz w:val="26"/>
                <w:szCs w:val="26"/>
              </w:rPr>
              <w:t>.</w:t>
            </w:r>
          </w:p>
          <w:p w:rsidR="00B51238" w:rsidRDefault="00B51238" w:rsidP="00B51238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B51238">
              <w:rPr>
                <w:rFonts w:ascii="Arial" w:hAnsi="Arial" w:cs="Arial"/>
                <w:color w:val="000000"/>
                <w:sz w:val="26"/>
                <w:szCs w:val="26"/>
              </w:rPr>
              <w:t>Церковь Вознесения Господня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 xml:space="preserve"> (</w:t>
            </w:r>
            <w:r w:rsidRPr="00B51238">
              <w:rPr>
                <w:rFonts w:ascii="Arial" w:hAnsi="Arial" w:cs="Arial"/>
                <w:color w:val="000000"/>
                <w:sz w:val="26"/>
                <w:szCs w:val="26"/>
              </w:rPr>
              <w:t>Церковь Вознесения Господня освящена в 2011 году.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 xml:space="preserve"> </w:t>
            </w:r>
            <w:r w:rsidRPr="00B51238">
              <w:rPr>
                <w:rFonts w:ascii="Arial" w:hAnsi="Arial" w:cs="Arial"/>
                <w:color w:val="000000"/>
                <w:sz w:val="26"/>
                <w:szCs w:val="26"/>
              </w:rPr>
              <w:t xml:space="preserve">В храме пребывает икона Божией Матери «Нечаянная Радость», которая особо почитается прихожанами. В храме находятся также два камня, привезенные из паломнической поездки в Иерусалим с горы </w:t>
            </w:r>
            <w:proofErr w:type="spellStart"/>
            <w:r w:rsidRPr="00B51238">
              <w:rPr>
                <w:rFonts w:ascii="Arial" w:hAnsi="Arial" w:cs="Arial"/>
                <w:color w:val="000000"/>
                <w:sz w:val="26"/>
                <w:szCs w:val="26"/>
              </w:rPr>
              <w:t>Елеон</w:t>
            </w:r>
            <w:proofErr w:type="spellEnd"/>
            <w:r w:rsidRPr="00B51238">
              <w:rPr>
                <w:rFonts w:ascii="Arial" w:hAnsi="Arial" w:cs="Arial"/>
                <w:color w:val="000000"/>
                <w:sz w:val="26"/>
                <w:szCs w:val="26"/>
              </w:rPr>
              <w:t xml:space="preserve"> – места Вознесения Господня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>)</w:t>
            </w:r>
            <w:r w:rsidRPr="00B51238">
              <w:rPr>
                <w:rFonts w:ascii="Arial" w:hAnsi="Arial" w:cs="Arial"/>
                <w:color w:val="000000"/>
                <w:sz w:val="26"/>
                <w:szCs w:val="26"/>
              </w:rPr>
              <w:t>.</w:t>
            </w:r>
          </w:p>
          <w:p w:rsidR="00B51238" w:rsidRDefault="00B51238" w:rsidP="00B51238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B51238">
              <w:rPr>
                <w:rFonts w:ascii="Arial" w:hAnsi="Arial" w:cs="Arial"/>
                <w:color w:val="000000"/>
                <w:sz w:val="26"/>
                <w:szCs w:val="26"/>
              </w:rPr>
              <w:t>Братская могила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 xml:space="preserve"> (</w:t>
            </w:r>
            <w:r w:rsidRPr="00B51238">
              <w:rPr>
                <w:rFonts w:ascii="Arial" w:hAnsi="Arial" w:cs="Arial"/>
                <w:color w:val="000000"/>
                <w:sz w:val="26"/>
                <w:szCs w:val="26"/>
              </w:rPr>
              <w:t xml:space="preserve">Братская могила расположена в железнодорожном сквере станции Голышманово, где проходили бои. Здесь похоронены жертвы </w:t>
            </w:r>
            <w:proofErr w:type="spellStart"/>
            <w:r w:rsidRPr="00B51238">
              <w:rPr>
                <w:rFonts w:ascii="Arial" w:hAnsi="Arial" w:cs="Arial"/>
                <w:color w:val="000000"/>
                <w:sz w:val="26"/>
                <w:szCs w:val="26"/>
              </w:rPr>
              <w:t>Ишимского</w:t>
            </w:r>
            <w:proofErr w:type="spellEnd"/>
            <w:r w:rsidRPr="00B51238">
              <w:rPr>
                <w:rFonts w:ascii="Arial" w:hAnsi="Arial" w:cs="Arial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51238">
              <w:rPr>
                <w:rFonts w:ascii="Arial" w:hAnsi="Arial" w:cs="Arial"/>
                <w:color w:val="000000"/>
                <w:sz w:val="26"/>
                <w:szCs w:val="26"/>
              </w:rPr>
              <w:t>эссеровского</w:t>
            </w:r>
            <w:proofErr w:type="spellEnd"/>
            <w:r w:rsidRPr="00B51238">
              <w:rPr>
                <w:rFonts w:ascii="Arial" w:hAnsi="Arial" w:cs="Arial"/>
                <w:color w:val="000000"/>
                <w:sz w:val="26"/>
                <w:szCs w:val="26"/>
              </w:rPr>
              <w:t xml:space="preserve"> восстания 1921 года- 38 красноармейцев и местных жителей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>)</w:t>
            </w:r>
            <w:r w:rsidRPr="00B51238">
              <w:rPr>
                <w:rFonts w:ascii="Arial" w:hAnsi="Arial" w:cs="Arial"/>
                <w:color w:val="000000"/>
                <w:sz w:val="26"/>
                <w:szCs w:val="26"/>
              </w:rPr>
              <w:t>.</w:t>
            </w:r>
          </w:p>
          <w:p w:rsidR="00B51238" w:rsidRDefault="00B51238" w:rsidP="00B51238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B51238">
              <w:rPr>
                <w:rFonts w:ascii="Arial" w:hAnsi="Arial" w:cs="Arial"/>
                <w:color w:val="000000"/>
                <w:sz w:val="26"/>
                <w:szCs w:val="26"/>
              </w:rPr>
              <w:t>Мемориальный комплекс Павшим в годы Великой Отечественной войны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 xml:space="preserve"> (</w:t>
            </w:r>
            <w:r w:rsidRPr="00B51238">
              <w:rPr>
                <w:rFonts w:ascii="Arial" w:hAnsi="Arial" w:cs="Arial"/>
                <w:color w:val="000000"/>
                <w:sz w:val="26"/>
                <w:szCs w:val="26"/>
              </w:rPr>
              <w:t>Мемориальный комплекс Павшим в годы Великой Отечественной войны открыт в 1967 году. В годы Великой Отечественной войны 6 864 жителя Голышмановского района ушли на фронт. Погибли, защищая Родину, 3 904 воина. Из них почти 1 900 пропали без вести, 3 200 награждены орденами и медалями, 6 получили высокое звание Героя Советского Союза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>)</w:t>
            </w:r>
            <w:r w:rsidRPr="00B51238">
              <w:rPr>
                <w:rFonts w:ascii="Arial" w:hAnsi="Arial" w:cs="Arial"/>
                <w:color w:val="000000"/>
                <w:sz w:val="26"/>
                <w:szCs w:val="26"/>
              </w:rPr>
              <w:t>.</w:t>
            </w:r>
          </w:p>
          <w:p w:rsidR="00B51238" w:rsidRPr="007E1E7A" w:rsidRDefault="00B51238" w:rsidP="00B51238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B51238">
              <w:rPr>
                <w:rFonts w:ascii="Arial" w:hAnsi="Arial" w:cs="Arial"/>
                <w:color w:val="000000"/>
                <w:sz w:val="26"/>
                <w:szCs w:val="26"/>
              </w:rPr>
              <w:t>Монумент Земля-кормилица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 xml:space="preserve"> (</w:t>
            </w:r>
            <w:r w:rsidRPr="00B51238">
              <w:rPr>
                <w:rFonts w:ascii="Arial" w:hAnsi="Arial" w:cs="Arial"/>
                <w:color w:val="000000"/>
                <w:sz w:val="26"/>
                <w:szCs w:val="26"/>
              </w:rPr>
              <w:t>Монумент Земля-кормилица открыт в 2010 году, к 100-летию поселка.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 xml:space="preserve"> </w:t>
            </w:r>
            <w:r w:rsidRPr="00B51238">
              <w:rPr>
                <w:rFonts w:ascii="Arial" w:hAnsi="Arial" w:cs="Arial"/>
                <w:color w:val="000000"/>
                <w:sz w:val="26"/>
                <w:szCs w:val="26"/>
              </w:rPr>
              <w:t>Скульптура представляет собой земной шар, обвитый лентой с надписью: «Сто лет Голышманово. Год основания – 1911». Ленту «держат» семь летящих по часовой стрелке лебедей.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>)</w:t>
            </w:r>
          </w:p>
        </w:tc>
      </w:tr>
      <w:tr w:rsidR="00C65554" w:rsidRPr="007E1E7A" w:rsidTr="00B52E74">
        <w:trPr>
          <w:trHeight w:val="23"/>
        </w:trPr>
        <w:tc>
          <w:tcPr>
            <w:tcW w:w="2694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65554" w:rsidRPr="007E1E7A" w:rsidRDefault="00C65554" w:rsidP="00C65554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E1E7A">
              <w:rPr>
                <w:rFonts w:ascii="Arial" w:hAnsi="Arial" w:cs="Arial"/>
                <w:color w:val="000000"/>
                <w:sz w:val="26"/>
                <w:szCs w:val="26"/>
              </w:rPr>
              <w:lastRenderedPageBreak/>
              <w:t xml:space="preserve">Цели и задачи маршрута, в </w:t>
            </w:r>
            <w:proofErr w:type="spellStart"/>
            <w:r w:rsidRPr="007E1E7A">
              <w:rPr>
                <w:rFonts w:ascii="Arial" w:hAnsi="Arial" w:cs="Arial"/>
                <w:color w:val="000000"/>
                <w:sz w:val="26"/>
                <w:szCs w:val="26"/>
              </w:rPr>
              <w:t>т.ч</w:t>
            </w:r>
            <w:proofErr w:type="spellEnd"/>
            <w:r w:rsidRPr="007E1E7A">
              <w:rPr>
                <w:rFonts w:ascii="Arial" w:hAnsi="Arial" w:cs="Arial"/>
                <w:color w:val="000000"/>
                <w:sz w:val="26"/>
                <w:szCs w:val="26"/>
              </w:rPr>
              <w:t>. образовательные и воспитательные</w:t>
            </w:r>
          </w:p>
        </w:tc>
        <w:tc>
          <w:tcPr>
            <w:tcW w:w="7818" w:type="dxa"/>
            <w:tcBorders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16C73" w:rsidRPr="00B51238" w:rsidRDefault="00316C73" w:rsidP="00C65554">
            <w:pPr>
              <w:rPr>
                <w:rFonts w:ascii="Arial" w:hAnsi="Arial" w:cs="Arial"/>
                <w:sz w:val="26"/>
                <w:szCs w:val="26"/>
              </w:rPr>
            </w:pPr>
            <w:r w:rsidRPr="00B51238">
              <w:rPr>
                <w:rFonts w:ascii="Arial" w:hAnsi="Arial" w:cs="Arial"/>
                <w:sz w:val="26"/>
                <w:szCs w:val="26"/>
              </w:rPr>
              <w:t xml:space="preserve">Ознакомление с традициями чувашского народа. Рассказать населению о жизни и быте чувашского народа через посещение подворья «Лучик </w:t>
            </w:r>
            <w:proofErr w:type="spellStart"/>
            <w:r w:rsidRPr="00B51238">
              <w:rPr>
                <w:rFonts w:ascii="Arial" w:hAnsi="Arial" w:cs="Arial"/>
                <w:sz w:val="26"/>
                <w:szCs w:val="26"/>
              </w:rPr>
              <w:t>Аван</w:t>
            </w:r>
            <w:proofErr w:type="spellEnd"/>
            <w:r w:rsidRPr="00B51238">
              <w:rPr>
                <w:rFonts w:ascii="Arial" w:hAnsi="Arial" w:cs="Arial"/>
                <w:sz w:val="26"/>
                <w:szCs w:val="26"/>
              </w:rPr>
              <w:t>».</w:t>
            </w:r>
          </w:p>
          <w:p w:rsidR="00316C73" w:rsidRPr="007E1E7A" w:rsidRDefault="00316C73" w:rsidP="00C65554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B51238">
              <w:rPr>
                <w:rFonts w:ascii="Arial" w:hAnsi="Arial" w:cs="Arial"/>
                <w:sz w:val="26"/>
                <w:szCs w:val="26"/>
              </w:rPr>
              <w:t>Знакомство с избой чувашской семьи, с ее  внутренним убранством. Развивать театральную деятельность и коммуникативные способности при помощи игровых подходов и народных игр. Воспитание бережного отношение к старинным вещам, народным традициям, обычаям гостеприимства.</w:t>
            </w:r>
          </w:p>
        </w:tc>
      </w:tr>
      <w:tr w:rsidR="00C65554" w:rsidRPr="007E1E7A" w:rsidTr="00B52E74">
        <w:trPr>
          <w:trHeight w:val="23"/>
        </w:trPr>
        <w:tc>
          <w:tcPr>
            <w:tcW w:w="2694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65554" w:rsidRPr="007E1E7A" w:rsidRDefault="00C65554" w:rsidP="00C65554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E1E7A">
              <w:rPr>
                <w:rFonts w:ascii="Arial" w:hAnsi="Arial" w:cs="Arial"/>
                <w:color w:val="000000"/>
                <w:sz w:val="26"/>
                <w:szCs w:val="26"/>
              </w:rPr>
              <w:t>Дополнительные условия</w:t>
            </w:r>
          </w:p>
        </w:tc>
        <w:tc>
          <w:tcPr>
            <w:tcW w:w="7818" w:type="dxa"/>
            <w:tcBorders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65554" w:rsidRPr="007E1E7A" w:rsidRDefault="002636A2" w:rsidP="00C65554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Питание и проживание в гостинице р.п. Голышманово или в доме хозяйки усадьбы.</w:t>
            </w:r>
          </w:p>
        </w:tc>
      </w:tr>
      <w:tr w:rsidR="00C65554" w:rsidRPr="007E1E7A" w:rsidTr="00B52E74">
        <w:trPr>
          <w:trHeight w:val="945"/>
        </w:trPr>
        <w:tc>
          <w:tcPr>
            <w:tcW w:w="2694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65554" w:rsidRPr="007E1E7A" w:rsidRDefault="00C65554" w:rsidP="00C65554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E1E7A">
              <w:rPr>
                <w:rFonts w:ascii="Arial" w:hAnsi="Arial" w:cs="Arial"/>
                <w:color w:val="000000"/>
                <w:sz w:val="26"/>
                <w:szCs w:val="26"/>
              </w:rPr>
              <w:lastRenderedPageBreak/>
              <w:t>Карта маршрута</w:t>
            </w:r>
          </w:p>
        </w:tc>
        <w:tc>
          <w:tcPr>
            <w:tcW w:w="7818" w:type="dxa"/>
            <w:tcBorders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65554" w:rsidRPr="007E1E7A" w:rsidRDefault="002636A2" w:rsidP="00C65554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5E3C6F5D">
                  <wp:extent cx="2536190" cy="1694815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554" w:rsidRPr="007E1E7A" w:rsidTr="00B52E74">
        <w:trPr>
          <w:trHeight w:val="668"/>
        </w:trPr>
        <w:tc>
          <w:tcPr>
            <w:tcW w:w="2694" w:type="dxa"/>
            <w:tcBorders>
              <w:left w:val="single" w:sz="8" w:space="0" w:color="808080"/>
              <w:bottom w:val="single" w:sz="4" w:space="0" w:color="00000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65554" w:rsidRPr="007E1E7A" w:rsidRDefault="00C65554" w:rsidP="00C65554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E1E7A">
              <w:rPr>
                <w:rFonts w:ascii="Arial" w:hAnsi="Arial" w:cs="Arial"/>
                <w:color w:val="000000"/>
                <w:sz w:val="26"/>
                <w:szCs w:val="26"/>
              </w:rPr>
              <w:t>Фотоматериал</w:t>
            </w:r>
          </w:p>
        </w:tc>
        <w:tc>
          <w:tcPr>
            <w:tcW w:w="7818" w:type="dxa"/>
            <w:tcBorders>
              <w:bottom w:val="single" w:sz="4" w:space="0" w:color="00000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65554" w:rsidRPr="007E1E7A" w:rsidRDefault="002636A2" w:rsidP="00C65554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194F9227">
                  <wp:extent cx="2397784" cy="1600200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748" cy="1608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77DA4520">
                  <wp:extent cx="2481514" cy="1656080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725" cy="1662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636A2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FA6D17A" wp14:editId="0DBEE833">
                  <wp:extent cx="2362200" cy="1772502"/>
                  <wp:effectExtent l="0" t="0" r="0" b="0"/>
                  <wp:docPr id="5" name="Рисунок 5" descr="C:\Users\User\Desktop\ПРОЕКТЫ 2021\АВАН\24.08.2021\IMG_20210824_160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ПРОЕКТЫ 2021\АВАН\24.08.2021\IMG_20210824_160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495" cy="1784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5D69E855">
                  <wp:extent cx="2440600" cy="16287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143" cy="1631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492185AD">
                  <wp:extent cx="2349629" cy="17526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635" cy="1759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E38A6" w:rsidRPr="006E38A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2FBC59C" wp14:editId="4FD8C4D7">
                  <wp:extent cx="1524000" cy="1777286"/>
                  <wp:effectExtent l="0" t="0" r="0" b="0"/>
                  <wp:docPr id="8" name="Рисунок 1" descr="C:\Users\User\Desktop\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644" cy="1795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554" w:rsidRPr="007E1E7A" w:rsidTr="00B52E74">
        <w:trPr>
          <w:trHeight w:val="572"/>
        </w:trPr>
        <w:tc>
          <w:tcPr>
            <w:tcW w:w="2694" w:type="dxa"/>
            <w:tcBorders>
              <w:left w:val="single" w:sz="8" w:space="0" w:color="808080"/>
              <w:bottom w:val="single" w:sz="4" w:space="0" w:color="00000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65554" w:rsidRPr="007E1E7A" w:rsidRDefault="00C65554" w:rsidP="00C65554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E1E7A">
              <w:rPr>
                <w:rFonts w:ascii="Arial" w:hAnsi="Arial" w:cs="Arial"/>
                <w:color w:val="000000"/>
                <w:sz w:val="26"/>
                <w:szCs w:val="26"/>
              </w:rPr>
              <w:t>График движения по маршруту:</w:t>
            </w:r>
          </w:p>
        </w:tc>
        <w:tc>
          <w:tcPr>
            <w:tcW w:w="7818" w:type="dxa"/>
            <w:vMerge w:val="restart"/>
            <w:tcBorders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65554" w:rsidRPr="007E1E7A" w:rsidRDefault="006E38A6" w:rsidP="00C65554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Свободное посещение чувашской избы и придомового пространства.</w:t>
            </w:r>
          </w:p>
        </w:tc>
      </w:tr>
      <w:tr w:rsidR="00C65554" w:rsidRPr="007E1E7A" w:rsidTr="00B95228">
        <w:trPr>
          <w:trHeight w:val="337"/>
        </w:trPr>
        <w:tc>
          <w:tcPr>
            <w:tcW w:w="2694" w:type="dxa"/>
            <w:tcBorders>
              <w:left w:val="single" w:sz="8" w:space="0" w:color="808080"/>
              <w:bottom w:val="single" w:sz="4" w:space="0" w:color="00000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65554" w:rsidRPr="007E1E7A" w:rsidRDefault="00C65554" w:rsidP="00C65554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E1E7A">
              <w:rPr>
                <w:rFonts w:ascii="Arial" w:hAnsi="Arial" w:cs="Arial"/>
                <w:color w:val="000000"/>
                <w:sz w:val="26"/>
                <w:szCs w:val="26"/>
              </w:rPr>
              <w:t>1 день</w:t>
            </w:r>
          </w:p>
          <w:p w:rsidR="00C65554" w:rsidRPr="007E1E7A" w:rsidRDefault="00C65554" w:rsidP="00C65554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7818" w:type="dxa"/>
            <w:vMerge/>
            <w:tcBorders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65554" w:rsidRPr="007E1E7A" w:rsidRDefault="00C65554" w:rsidP="00C65554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</w:tr>
      <w:tr w:rsidR="006E38A6" w:rsidRPr="007E1E7A" w:rsidTr="00286323">
        <w:trPr>
          <w:trHeight w:val="1667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E38A6" w:rsidRPr="007E1E7A" w:rsidRDefault="006E38A6" w:rsidP="00C65554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E1E7A">
              <w:rPr>
                <w:rFonts w:ascii="Arial" w:hAnsi="Arial" w:cs="Arial"/>
                <w:color w:val="000000"/>
                <w:sz w:val="26"/>
                <w:szCs w:val="26"/>
              </w:rPr>
              <w:t>2 день</w:t>
            </w:r>
            <w:bookmarkStart w:id="0" w:name="_GoBack"/>
            <w:bookmarkEnd w:id="0"/>
          </w:p>
        </w:tc>
        <w:tc>
          <w:tcPr>
            <w:tcW w:w="7818" w:type="dxa"/>
            <w:vMerge/>
            <w:tcBorders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E38A6" w:rsidRPr="007E1E7A" w:rsidRDefault="006E38A6" w:rsidP="00C65554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</w:tr>
      <w:tr w:rsidR="00C65554" w:rsidRPr="007E1E7A" w:rsidTr="00B52E74">
        <w:trPr>
          <w:trHeight w:val="2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65554" w:rsidRPr="007E1E7A" w:rsidRDefault="00C65554" w:rsidP="00C65554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E1E7A">
              <w:rPr>
                <w:rFonts w:ascii="Arial" w:hAnsi="Arial" w:cs="Arial"/>
                <w:color w:val="000000"/>
                <w:sz w:val="26"/>
                <w:szCs w:val="26"/>
              </w:rPr>
              <w:t xml:space="preserve">Методические </w:t>
            </w:r>
            <w:r w:rsidRPr="007E1E7A">
              <w:rPr>
                <w:rFonts w:ascii="Arial" w:hAnsi="Arial" w:cs="Arial"/>
                <w:color w:val="000000"/>
                <w:sz w:val="26"/>
                <w:szCs w:val="26"/>
              </w:rPr>
              <w:lastRenderedPageBreak/>
              <w:t>материалы для работы на маршруте</w:t>
            </w:r>
          </w:p>
        </w:tc>
        <w:tc>
          <w:tcPr>
            <w:tcW w:w="7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65554" w:rsidRPr="007E1E7A" w:rsidRDefault="00C65554" w:rsidP="00B52E74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</w:tr>
    </w:tbl>
    <w:p w:rsidR="000F573B" w:rsidRPr="007E1E7A" w:rsidRDefault="000F573B">
      <w:pPr>
        <w:rPr>
          <w:rFonts w:ascii="Arial" w:hAnsi="Arial" w:cs="Arial"/>
          <w:color w:val="000000"/>
          <w:sz w:val="26"/>
          <w:szCs w:val="26"/>
        </w:rPr>
      </w:pPr>
    </w:p>
    <w:sectPr w:rsidR="000F573B" w:rsidRPr="007E1E7A" w:rsidSect="0036136D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313DC7"/>
    <w:multiLevelType w:val="multilevel"/>
    <w:tmpl w:val="7D129966"/>
    <w:styleLink w:val="WWNum1"/>
    <w:lvl w:ilvl="0">
      <w:numFmt w:val="bullet"/>
      <w:lvlText w:val=""/>
      <w:lvlJc w:val="left"/>
      <w:pPr>
        <w:ind w:left="643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E8A"/>
    <w:rsid w:val="000F573B"/>
    <w:rsid w:val="00114D9D"/>
    <w:rsid w:val="001828CF"/>
    <w:rsid w:val="002636A2"/>
    <w:rsid w:val="00316C73"/>
    <w:rsid w:val="0036136D"/>
    <w:rsid w:val="005A0703"/>
    <w:rsid w:val="006E38A6"/>
    <w:rsid w:val="00727E8A"/>
    <w:rsid w:val="007E1E7A"/>
    <w:rsid w:val="007F586A"/>
    <w:rsid w:val="009162C1"/>
    <w:rsid w:val="00B4737D"/>
    <w:rsid w:val="00B51238"/>
    <w:rsid w:val="00B52E74"/>
    <w:rsid w:val="00B95228"/>
    <w:rsid w:val="00BF7B4C"/>
    <w:rsid w:val="00C65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06652"/>
  <w15:docId w15:val="{7F8C621E-F662-4207-B45C-C3F00B655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6555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a3">
    <w:name w:val="List Paragraph"/>
    <w:basedOn w:val="Standard"/>
    <w:rsid w:val="00C65554"/>
    <w:pPr>
      <w:spacing w:after="200"/>
      <w:ind w:left="720"/>
    </w:pPr>
  </w:style>
  <w:style w:type="numbering" w:customStyle="1" w:styleId="WWNum1">
    <w:name w:val="WWNum1"/>
    <w:basedOn w:val="a2"/>
    <w:rsid w:val="00C65554"/>
    <w:pPr>
      <w:numPr>
        <w:numId w:val="1"/>
      </w:numPr>
    </w:pPr>
  </w:style>
  <w:style w:type="character" w:styleId="a4">
    <w:name w:val="Hyperlink"/>
    <w:basedOn w:val="a0"/>
    <w:uiPriority w:val="99"/>
    <w:unhideWhenUsed/>
    <w:rsid w:val="007E1E7A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B52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162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162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4</Pages>
  <Words>552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13</cp:revision>
  <cp:lastPrinted>2023-02-10T09:02:00Z</cp:lastPrinted>
  <dcterms:created xsi:type="dcterms:W3CDTF">2023-02-09T09:19:00Z</dcterms:created>
  <dcterms:modified xsi:type="dcterms:W3CDTF">2023-04-12T08:44:00Z</dcterms:modified>
</cp:coreProperties>
</file>